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51A2" w:rsidRDefault="00CB7E57">
      <w:r>
        <w:t>Ramblings week 273</w:t>
      </w:r>
    </w:p>
    <w:p w:rsidR="00CB7E57" w:rsidRDefault="00CB7E57">
      <w:r>
        <w:t>The</w:t>
      </w:r>
      <w:r w:rsidR="00EA2B9C">
        <w:t xml:space="preserve"> parable of</w:t>
      </w:r>
      <w:r>
        <w:t xml:space="preserve"> the Good Samaritan is one of the best known parables – there are 6 characters involved – well there may have been more, but I was not counting the robbers. A man is travelling fro</w:t>
      </w:r>
      <w:r w:rsidR="00EA2B9C">
        <w:t>m</w:t>
      </w:r>
      <w:r>
        <w:t xml:space="preserve"> Jerusalem to Jericho and is set upon by robbers who leave him half dead – A priest, a Levite and a Samaritan all pass him by, but it is only the Samaritan that stops to help, and then takes him to an inn and leaves him with the inn keeper paying him for his services. Does that sort </w:t>
      </w:r>
      <w:r w:rsidR="00EA2B9C">
        <w:t xml:space="preserve">of </w:t>
      </w:r>
      <w:r>
        <w:t>sound right?</w:t>
      </w:r>
    </w:p>
    <w:p w:rsidR="00EA2B9C" w:rsidRDefault="00EA2B9C">
      <w:r>
        <w:t>I</w:t>
      </w:r>
      <w:r w:rsidR="00333BF6">
        <w:t>n</w:t>
      </w:r>
      <w:r>
        <w:t xml:space="preserve"> the analysis of this parable, there is the occasion that Luke records when the parable was uttered. </w:t>
      </w:r>
      <w:r w:rsidR="00333BF6">
        <w:t xml:space="preserve">I suspect that it may have been told many times, but Luke provides us with the setting of a rich young ruler wanting to “justify” himself – It is clear that he was a truly “religious man” following all the precepts in the hope of gaining everlasting life – Thus the setting is “the religious life” – and of course part of his “religious life” was a sense of being chosen – of a selection that made him superior to or better than others – the Samaritans especially. </w:t>
      </w:r>
    </w:p>
    <w:p w:rsidR="00C3279D" w:rsidRDefault="00333BF6">
      <w:r>
        <w:t xml:space="preserve">I would like to start with the inn keeper – he was prepared to take responsibility for this man who fell amongst robbers – that is a fair commitment – yes he did it for money – yes, we do not know how well he performed or anything, but he took this man in. If we made a presumption that he was a Jew, then he would, is a sense add to this tale, that here is a Jewish businessman doing his humanity duty. An inn keeper on the Jerusalem – Jericho road would be looking for the Pilgrim traffic – people carrying money upon themselves, unsure may be – away from home – and I would expect he would make good living </w:t>
      </w:r>
      <w:r w:rsidR="00C3279D">
        <w:t>charging good prices – the steepness and solitude of the geography, would give him a near local monopoly. Yet this has not compromised his showing an element of charity and care.</w:t>
      </w:r>
    </w:p>
    <w:p w:rsidR="00333BF6" w:rsidRDefault="00C3279D">
      <w:r>
        <w:t xml:space="preserve">So we come to the three main characters. The fact that there is no Roman soldier or Greek trader or Damascus pilgrim lies with the audience and purpose of the setting that Luke gives us. </w:t>
      </w:r>
    </w:p>
    <w:p w:rsidR="00C3279D" w:rsidRDefault="00C3279D">
      <w:r>
        <w:t>The Priest.</w:t>
      </w:r>
    </w:p>
    <w:p w:rsidR="00C3279D" w:rsidRDefault="00C3279D">
      <w:r>
        <w:t xml:space="preserve">My mind tends to think in terms of modernity – in my mind’s eye, I can picture a man rather like a Coptic Priest or Greek Orthodox priest. These are all dressed up in their finery -- </w:t>
      </w:r>
      <w:r w:rsidR="00F96B13">
        <w:t xml:space="preserve">often with flowing beards – what we may refer to as high church with incense burning. But of course, this picture is a caricature </w:t>
      </w:r>
      <w:r w:rsidR="00B20933">
        <w:t>since</w:t>
      </w:r>
      <w:r w:rsidR="00F96B13">
        <w:t xml:space="preserve"> many modern day ordained persons will call themselves Priests. In Jesus’ day, </w:t>
      </w:r>
      <w:r w:rsidR="00B20933">
        <w:t xml:space="preserve">the role of the Priest was to be the ‘go-between’ between ordinary people and their God – The individual or the family would approach the Priest, and the Priest would take the offering and place it on the altar. The fire would be lit and the offering would be roasted or burnt – and thus it would “please” God. There wold be different types of offering – but there were two essential aspects – one of thankfulness and one a sin offering – </w:t>
      </w:r>
    </w:p>
    <w:p w:rsidR="009D0BDD" w:rsidRDefault="00B20933" w:rsidP="009D0BDD">
      <w:pPr>
        <w:spacing w:after="0" w:line="240" w:lineRule="auto"/>
        <w:rPr>
          <w:rFonts w:eastAsia="Times New Roman" w:cstheme="minorHAnsi"/>
          <w:lang w:eastAsia="en-GB"/>
        </w:rPr>
      </w:pPr>
      <w:r>
        <w:t xml:space="preserve">In order to be a Priest, you had to be able to trace your lineage back to </w:t>
      </w:r>
      <w:r w:rsidR="009D0BDD">
        <w:t xml:space="preserve">Levi, the third son of Jacob </w:t>
      </w:r>
      <w:r w:rsidR="009D0BDD" w:rsidRPr="009D0BDD">
        <w:rPr>
          <w:rFonts w:cstheme="minorHAnsi"/>
        </w:rPr>
        <w:t xml:space="preserve">and his wife Leah. Aaron, Moses older brother was of this line, and folks talk of the Aaronic priestly line. Thus all priests were Levites, but not all Levites were Priests. The tribe of Levi got a boost at the “Golden Calf” incident. </w:t>
      </w:r>
      <w:r w:rsidR="009D0BDD" w:rsidRPr="009D0BDD">
        <w:rPr>
          <w:rFonts w:eastAsia="Times New Roman" w:cstheme="minorHAnsi"/>
          <w:lang w:eastAsia="en-GB"/>
        </w:rPr>
        <w:t xml:space="preserve">When Moses returned from Mount Sinai and saw the golden calf, he stood at the camp gate and asked, "Whoever is for the LORD, come to me". </w:t>
      </w:r>
      <w:r w:rsidR="009D0BDD">
        <w:rPr>
          <w:rFonts w:eastAsia="Times New Roman" w:cstheme="minorHAnsi"/>
          <w:lang w:eastAsia="en-GB"/>
        </w:rPr>
        <w:t>Then e</w:t>
      </w:r>
      <w:r w:rsidR="009D0BDD" w:rsidRPr="009D0BDD">
        <w:rPr>
          <w:rFonts w:eastAsia="Times New Roman" w:cstheme="minorHAnsi"/>
          <w:lang w:eastAsia="en-GB"/>
        </w:rPr>
        <w:t>very man of the tribe of Levi gathered to Moses, separating themselves from the sin</w:t>
      </w:r>
      <w:r w:rsidR="009D0BDD">
        <w:rPr>
          <w:rFonts w:eastAsia="Times New Roman" w:cstheme="minorHAnsi"/>
          <w:lang w:eastAsia="en-GB"/>
        </w:rPr>
        <w:t xml:space="preserve"> [worshipping the Golden Calf]</w:t>
      </w:r>
      <w:r w:rsidR="009D0BDD" w:rsidRPr="009D0BDD">
        <w:rPr>
          <w:rFonts w:eastAsia="Times New Roman" w:cstheme="minorHAnsi"/>
          <w:lang w:eastAsia="en-GB"/>
        </w:rPr>
        <w:t xml:space="preserve"> of the rest of the nation. Moses instructed the Levites to strap on their swords and go through the camp from one end to the other to execute judgment without partiality, even among family and neighbours. The Levites obeyed, and about 3,000 men who participated in the idolatry died that day</w:t>
      </w:r>
      <w:r w:rsidR="009D0BDD">
        <w:rPr>
          <w:rFonts w:eastAsia="Times New Roman" w:cstheme="minorHAnsi"/>
          <w:lang w:eastAsia="en-GB"/>
        </w:rPr>
        <w:t>. I must admit to a bad feeling about this, but those days were very different to now. In a sense Might was Right – as is the case in many places today – purity meant getting rid of “</w:t>
      </w:r>
      <w:r w:rsidR="001E7307">
        <w:rPr>
          <w:rFonts w:eastAsia="Times New Roman" w:cstheme="minorHAnsi"/>
          <w:lang w:eastAsia="en-GB"/>
        </w:rPr>
        <w:t>dross</w:t>
      </w:r>
      <w:r w:rsidR="009D0BDD">
        <w:rPr>
          <w:rFonts w:eastAsia="Times New Roman" w:cstheme="minorHAnsi"/>
          <w:lang w:eastAsia="en-GB"/>
        </w:rPr>
        <w:t xml:space="preserve">” </w:t>
      </w:r>
      <w:r w:rsidR="001E7307">
        <w:rPr>
          <w:rFonts w:eastAsia="Times New Roman" w:cstheme="minorHAnsi"/>
          <w:lang w:eastAsia="en-GB"/>
        </w:rPr>
        <w:t>as may be the case in foundry work were the dross floats on top of the liquid metal.</w:t>
      </w:r>
    </w:p>
    <w:p w:rsidR="001E7307" w:rsidRDefault="001E7307" w:rsidP="001E7307">
      <w:pPr>
        <w:spacing w:after="0" w:line="240" w:lineRule="auto"/>
        <w:rPr>
          <w:rFonts w:eastAsia="Times New Roman" w:cstheme="minorHAnsi"/>
          <w:lang w:eastAsia="en-GB"/>
        </w:rPr>
      </w:pPr>
      <w:r w:rsidRPr="001E7307">
        <w:rPr>
          <w:rFonts w:eastAsia="Times New Roman" w:cstheme="minorHAnsi"/>
          <w:lang w:eastAsia="en-GB"/>
        </w:rPr>
        <w:lastRenderedPageBreak/>
        <w:t>So who were the Levites who were not priests? Only direct male descendants of Aaron were allowed to approach the altar, perform animal sacrifices, and enter the inner sanctuaries of the Tabernacle and Jerusalem Temple. All other members of the tribe of Levi descended from Jacob's son Levi were set apart to assist the priests and maintain the sanctuary, representing the broader nation of Israel. In earlier times they transported the Tabernacle and managed its furnishings, and later maintained the physical structure of the Temple. They served as the official singers, instrumentalists, and choir members in Temple services (such as playing harps, lyres, and cymbals). They also acted as security, guarding the gates, doors, and courtyards of the sanctuary to prevent unauthorized persons from entering sacred spaces. They helped the priests prepare offerings, clean the courtyard, and manage supplies. Because they were scattered across 48 designated Levitical cities throughout Israel rather than having a single geographic territory, they often functioned as teachers of the Torah, judges, and local leaders</w:t>
      </w:r>
      <w:r>
        <w:rPr>
          <w:rFonts w:eastAsia="Times New Roman" w:cstheme="minorHAnsi"/>
          <w:lang w:eastAsia="en-GB"/>
        </w:rPr>
        <w:t xml:space="preserve">. </w:t>
      </w:r>
    </w:p>
    <w:p w:rsidR="001E7307" w:rsidRDefault="001E7307" w:rsidP="001E7307">
      <w:pPr>
        <w:spacing w:after="0" w:line="240" w:lineRule="auto"/>
        <w:rPr>
          <w:rFonts w:eastAsia="Times New Roman" w:cstheme="minorHAnsi"/>
          <w:lang w:eastAsia="en-GB"/>
        </w:rPr>
      </w:pPr>
    </w:p>
    <w:p w:rsidR="001E7307" w:rsidRDefault="00321E55" w:rsidP="001E7307">
      <w:pPr>
        <w:spacing w:after="0" w:line="240" w:lineRule="auto"/>
      </w:pPr>
      <w:r>
        <w:rPr>
          <w:rFonts w:eastAsia="Times New Roman" w:cstheme="minorHAnsi"/>
          <w:lang w:eastAsia="en-GB"/>
        </w:rPr>
        <w:t xml:space="preserve">Deuteronomy makes it clear that the same moral and ethical standards were required for both Priests and Levites. Perhaps more than the priests, the Levites who were other than priests, were to be ‘of the people’ – </w:t>
      </w:r>
      <w:r>
        <w:t>but t</w:t>
      </w:r>
      <w:r>
        <w:t>hey were prohibited from shaving their heads to create bald spots, trimming the edges of their beards in specific ritual manners, or slashing their bodies in grief. These boundaries were a testament to the fact that their bodies and lifestyles were explicitly set apart to reflect life, dignity, and devotion to God</w:t>
      </w:r>
      <w:r>
        <w:t>.</w:t>
      </w:r>
    </w:p>
    <w:p w:rsidR="00321E55" w:rsidRDefault="00321E55" w:rsidP="001E7307">
      <w:pPr>
        <w:spacing w:after="0" w:line="240" w:lineRule="auto"/>
      </w:pPr>
    </w:p>
    <w:p w:rsidR="00C30E5A" w:rsidRDefault="00321E55" w:rsidP="001E7307">
      <w:pPr>
        <w:spacing w:after="0" w:line="240" w:lineRule="auto"/>
      </w:pPr>
      <w:r>
        <w:t>So we return to the parable – I have suggested that, because of the conversation with the rich young ruler, Jesus chose the Priest and the Levite as representative of those who passed by – The point Jesus is making is twofold – common humanity would demand that those expected to show kindness and generosity, walked by because they felt superior to the situation. They were unable to see themselves in the role of helper. Their purity and ritual clean-ness would likely be contaminated if they touched what may turn out to be a corpse. They may have had ritual engagements at the temple, and showing kindness may have impacted upon those duties.</w:t>
      </w:r>
      <w:r w:rsidR="00C30E5A">
        <w:t xml:space="preserve"> Priorities isn’t it. </w:t>
      </w:r>
    </w:p>
    <w:p w:rsidR="00C30E5A" w:rsidRDefault="00C30E5A" w:rsidP="001E7307">
      <w:pPr>
        <w:spacing w:after="0" w:line="240" w:lineRule="auto"/>
      </w:pPr>
    </w:p>
    <w:p w:rsidR="00321E55" w:rsidRDefault="00C30E5A" w:rsidP="001E7307">
      <w:pPr>
        <w:spacing w:after="0" w:line="240" w:lineRule="auto"/>
      </w:pPr>
      <w:r>
        <w:t xml:space="preserve">But it is more than just that –for the way we are with others – great or small – beautiful or ugly – rich or small – struggling or winning – all should be the same – and as each and every one of us is a child of God, we have the hallmarks of Divinity – so if I disrespect another, I am disrespecting the one who created me, and to whom I owe this gift of life. </w:t>
      </w:r>
      <w:r w:rsidR="00321E55">
        <w:t xml:space="preserve"> </w:t>
      </w:r>
    </w:p>
    <w:p w:rsidR="00C30E5A" w:rsidRDefault="00C30E5A" w:rsidP="001E7307">
      <w:pPr>
        <w:spacing w:after="0" w:line="240" w:lineRule="auto"/>
      </w:pPr>
    </w:p>
    <w:p w:rsidR="00C30E5A" w:rsidRDefault="00C30E5A" w:rsidP="001E7307">
      <w:pPr>
        <w:spacing w:after="0" w:line="240" w:lineRule="auto"/>
        <w:rPr>
          <w:rFonts w:eastAsia="Times New Roman" w:cstheme="minorHAnsi"/>
          <w:lang w:eastAsia="en-GB"/>
        </w:rPr>
      </w:pPr>
      <w:r>
        <w:rPr>
          <w:rFonts w:eastAsia="Times New Roman" w:cstheme="minorHAnsi"/>
          <w:lang w:eastAsia="en-GB"/>
        </w:rPr>
        <w:t xml:space="preserve">So who is my Neighbour? Any and every one – so I express my thanks by placing myself on the altar – I express my gratitude by making myself there for all and sundry – In George Verwer’s words “A Revolution of Love” </w:t>
      </w:r>
    </w:p>
    <w:p w:rsidR="00C30E5A" w:rsidRDefault="00C30E5A" w:rsidP="001E7307">
      <w:pPr>
        <w:spacing w:after="0" w:line="240" w:lineRule="auto"/>
        <w:rPr>
          <w:rFonts w:eastAsia="Times New Roman" w:cstheme="minorHAnsi"/>
          <w:lang w:eastAsia="en-GB"/>
        </w:rPr>
      </w:pPr>
    </w:p>
    <w:p w:rsidR="009D0BDD" w:rsidRPr="009D0BDD" w:rsidRDefault="00C30E5A" w:rsidP="009D0BDD">
      <w:pPr>
        <w:spacing w:after="0" w:line="240" w:lineRule="auto"/>
        <w:rPr>
          <w:rFonts w:eastAsia="Times New Roman" w:cstheme="minorHAnsi"/>
          <w:lang w:eastAsia="en-GB"/>
        </w:rPr>
      </w:pPr>
      <w:r>
        <w:rPr>
          <w:rFonts w:eastAsia="Times New Roman" w:cstheme="minorHAnsi"/>
          <w:lang w:eastAsia="en-GB"/>
        </w:rPr>
        <w:t xml:space="preserve">Between the wars, there was a man called George Dempster – he worked in the east end of London – dockland – he ran a sort of drop in – and he wrote of his works in short stories about some of the characters he met in the streets by the Thames, amongst </w:t>
      </w:r>
      <w:r w:rsidR="00BD5591">
        <w:rPr>
          <w:rFonts w:eastAsia="Times New Roman" w:cstheme="minorHAnsi"/>
          <w:lang w:eastAsia="en-GB"/>
        </w:rPr>
        <w:t xml:space="preserve">the cranes, the pubs, the gambling joints and the smokers’ dens. And how Christ reached out to so many of the damaged, hurt, lost humans of that time and place. Reading those stories some 55 years ago – the books I bought for 10p in the local Oxfam shop – were so important to my finding my Christ – I used to say that for me the cost of faith was just 10p in an Oxfam shop. One of the titles of his books was “Lovest Thou Me” – a question that follows me still – I still remember the realisation that the young teacher of the law was unable to give the obvious answer when Jesus said “Who was neighbour to the one who fell amongst thieves” – ‘The one who had mercy on him’ means he was unable to have respect for the very person called a Samaritan – rather the contempt and hatred that his Jewish cultured demonstrated towards their sister nation, prohibited him to give the natural answer that out of the three, the Samaritan </w:t>
      </w:r>
      <w:r w:rsidR="00A924BA">
        <w:rPr>
          <w:rFonts w:eastAsia="Times New Roman" w:cstheme="minorHAnsi"/>
          <w:lang w:eastAsia="en-GB"/>
        </w:rPr>
        <w:t xml:space="preserve">showed the poor man mercy. </w:t>
      </w:r>
      <w:bookmarkStart w:id="0" w:name="_GoBack"/>
      <w:bookmarkEnd w:id="0"/>
    </w:p>
    <w:p w:rsidR="00CB7E57" w:rsidRDefault="00CB7E57"/>
    <w:sectPr w:rsidR="00CB7E5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877A08"/>
    <w:multiLevelType w:val="multilevel"/>
    <w:tmpl w:val="9E9E8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EBC26B9"/>
    <w:multiLevelType w:val="multilevel"/>
    <w:tmpl w:val="5C662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E5A38BE"/>
    <w:multiLevelType w:val="multilevel"/>
    <w:tmpl w:val="41DC21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50A59F2"/>
    <w:multiLevelType w:val="multilevel"/>
    <w:tmpl w:val="CB32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B7E57"/>
    <w:rsid w:val="001E7307"/>
    <w:rsid w:val="00321E55"/>
    <w:rsid w:val="00333BF6"/>
    <w:rsid w:val="009D0BDD"/>
    <w:rsid w:val="00A924BA"/>
    <w:rsid w:val="00B20933"/>
    <w:rsid w:val="00BD5591"/>
    <w:rsid w:val="00C30E5A"/>
    <w:rsid w:val="00C3279D"/>
    <w:rsid w:val="00CB7E57"/>
    <w:rsid w:val="00EA2B9C"/>
    <w:rsid w:val="00F251A2"/>
    <w:rsid w:val="00F96B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1A38B"/>
  <w15:chartTrackingRefBased/>
  <w15:docId w15:val="{25A730A8-CB60-4A20-81A0-AE3CC4D7A2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F96B1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99249820">
      <w:bodyDiv w:val="1"/>
      <w:marLeft w:val="0"/>
      <w:marRight w:val="0"/>
      <w:marTop w:val="0"/>
      <w:marBottom w:val="0"/>
      <w:divBdr>
        <w:top w:val="none" w:sz="0" w:space="0" w:color="auto"/>
        <w:left w:val="none" w:sz="0" w:space="0" w:color="auto"/>
        <w:bottom w:val="none" w:sz="0" w:space="0" w:color="auto"/>
        <w:right w:val="none" w:sz="0" w:space="0" w:color="auto"/>
      </w:divBdr>
      <w:divsChild>
        <w:div w:id="210315489">
          <w:marLeft w:val="0"/>
          <w:marRight w:val="0"/>
          <w:marTop w:val="0"/>
          <w:marBottom w:val="0"/>
          <w:divBdr>
            <w:top w:val="none" w:sz="0" w:space="0" w:color="auto"/>
            <w:left w:val="none" w:sz="0" w:space="0" w:color="auto"/>
            <w:bottom w:val="none" w:sz="0" w:space="0" w:color="auto"/>
            <w:right w:val="none" w:sz="0" w:space="0" w:color="auto"/>
          </w:divBdr>
        </w:div>
        <w:div w:id="1209032472">
          <w:marLeft w:val="0"/>
          <w:marRight w:val="0"/>
          <w:marTop w:val="0"/>
          <w:marBottom w:val="0"/>
          <w:divBdr>
            <w:top w:val="none" w:sz="0" w:space="0" w:color="auto"/>
            <w:left w:val="none" w:sz="0" w:space="0" w:color="auto"/>
            <w:bottom w:val="none" w:sz="0" w:space="0" w:color="auto"/>
            <w:right w:val="none" w:sz="0" w:space="0" w:color="auto"/>
          </w:divBdr>
        </w:div>
      </w:divsChild>
    </w:div>
    <w:div w:id="1241402438">
      <w:bodyDiv w:val="1"/>
      <w:marLeft w:val="0"/>
      <w:marRight w:val="0"/>
      <w:marTop w:val="0"/>
      <w:marBottom w:val="0"/>
      <w:divBdr>
        <w:top w:val="none" w:sz="0" w:space="0" w:color="auto"/>
        <w:left w:val="none" w:sz="0" w:space="0" w:color="auto"/>
        <w:bottom w:val="none" w:sz="0" w:space="0" w:color="auto"/>
        <w:right w:val="none" w:sz="0" w:space="0" w:color="auto"/>
      </w:divBdr>
      <w:divsChild>
        <w:div w:id="1737849900">
          <w:marLeft w:val="0"/>
          <w:marRight w:val="0"/>
          <w:marTop w:val="0"/>
          <w:marBottom w:val="0"/>
          <w:divBdr>
            <w:top w:val="none" w:sz="0" w:space="0" w:color="auto"/>
            <w:left w:val="none" w:sz="0" w:space="0" w:color="auto"/>
            <w:bottom w:val="none" w:sz="0" w:space="0" w:color="auto"/>
            <w:right w:val="none" w:sz="0" w:space="0" w:color="auto"/>
          </w:divBdr>
        </w:div>
        <w:div w:id="1360858667">
          <w:marLeft w:val="0"/>
          <w:marRight w:val="0"/>
          <w:marTop w:val="0"/>
          <w:marBottom w:val="0"/>
          <w:divBdr>
            <w:top w:val="none" w:sz="0" w:space="0" w:color="auto"/>
            <w:left w:val="none" w:sz="0" w:space="0" w:color="auto"/>
            <w:bottom w:val="none" w:sz="0" w:space="0" w:color="auto"/>
            <w:right w:val="none" w:sz="0" w:space="0" w:color="auto"/>
          </w:divBdr>
        </w:div>
        <w:div w:id="119229757">
          <w:marLeft w:val="0"/>
          <w:marRight w:val="0"/>
          <w:marTop w:val="0"/>
          <w:marBottom w:val="0"/>
          <w:divBdr>
            <w:top w:val="none" w:sz="0" w:space="0" w:color="auto"/>
            <w:left w:val="none" w:sz="0" w:space="0" w:color="auto"/>
            <w:bottom w:val="none" w:sz="0" w:space="0" w:color="auto"/>
            <w:right w:val="none" w:sz="0" w:space="0" w:color="auto"/>
          </w:divBdr>
        </w:div>
        <w:div w:id="849755348">
          <w:marLeft w:val="0"/>
          <w:marRight w:val="0"/>
          <w:marTop w:val="0"/>
          <w:marBottom w:val="0"/>
          <w:divBdr>
            <w:top w:val="none" w:sz="0" w:space="0" w:color="auto"/>
            <w:left w:val="none" w:sz="0" w:space="0" w:color="auto"/>
            <w:bottom w:val="none" w:sz="0" w:space="0" w:color="auto"/>
            <w:right w:val="none" w:sz="0" w:space="0" w:color="auto"/>
          </w:divBdr>
        </w:div>
        <w:div w:id="899631561">
          <w:marLeft w:val="0"/>
          <w:marRight w:val="0"/>
          <w:marTop w:val="0"/>
          <w:marBottom w:val="0"/>
          <w:divBdr>
            <w:top w:val="none" w:sz="0" w:space="0" w:color="auto"/>
            <w:left w:val="none" w:sz="0" w:space="0" w:color="auto"/>
            <w:bottom w:val="none" w:sz="0" w:space="0" w:color="auto"/>
            <w:right w:val="none" w:sz="0" w:space="0" w:color="auto"/>
          </w:divBdr>
        </w:div>
      </w:divsChild>
    </w:div>
    <w:div w:id="1246962251">
      <w:bodyDiv w:val="1"/>
      <w:marLeft w:val="0"/>
      <w:marRight w:val="0"/>
      <w:marTop w:val="0"/>
      <w:marBottom w:val="0"/>
      <w:divBdr>
        <w:top w:val="none" w:sz="0" w:space="0" w:color="auto"/>
        <w:left w:val="none" w:sz="0" w:space="0" w:color="auto"/>
        <w:bottom w:val="none" w:sz="0" w:space="0" w:color="auto"/>
        <w:right w:val="none" w:sz="0" w:space="0" w:color="auto"/>
      </w:divBdr>
      <w:divsChild>
        <w:div w:id="97992019">
          <w:marLeft w:val="0"/>
          <w:marRight w:val="0"/>
          <w:marTop w:val="0"/>
          <w:marBottom w:val="0"/>
          <w:divBdr>
            <w:top w:val="none" w:sz="0" w:space="0" w:color="auto"/>
            <w:left w:val="none" w:sz="0" w:space="0" w:color="auto"/>
            <w:bottom w:val="none" w:sz="0" w:space="0" w:color="auto"/>
            <w:right w:val="none" w:sz="0" w:space="0" w:color="auto"/>
          </w:divBdr>
        </w:div>
        <w:div w:id="635528975">
          <w:marLeft w:val="0"/>
          <w:marRight w:val="0"/>
          <w:marTop w:val="0"/>
          <w:marBottom w:val="0"/>
          <w:divBdr>
            <w:top w:val="none" w:sz="0" w:space="0" w:color="auto"/>
            <w:left w:val="none" w:sz="0" w:space="0" w:color="auto"/>
            <w:bottom w:val="none" w:sz="0" w:space="0" w:color="auto"/>
            <w:right w:val="none" w:sz="0" w:space="0" w:color="auto"/>
          </w:divBdr>
        </w:div>
      </w:divsChild>
    </w:div>
    <w:div w:id="1560169313">
      <w:bodyDiv w:val="1"/>
      <w:marLeft w:val="0"/>
      <w:marRight w:val="0"/>
      <w:marTop w:val="0"/>
      <w:marBottom w:val="0"/>
      <w:divBdr>
        <w:top w:val="none" w:sz="0" w:space="0" w:color="auto"/>
        <w:left w:val="none" w:sz="0" w:space="0" w:color="auto"/>
        <w:bottom w:val="none" w:sz="0" w:space="0" w:color="auto"/>
        <w:right w:val="none" w:sz="0" w:space="0" w:color="auto"/>
      </w:divBdr>
      <w:divsChild>
        <w:div w:id="805664763">
          <w:marLeft w:val="0"/>
          <w:marRight w:val="0"/>
          <w:marTop w:val="0"/>
          <w:marBottom w:val="0"/>
          <w:divBdr>
            <w:top w:val="none" w:sz="0" w:space="0" w:color="auto"/>
            <w:left w:val="none" w:sz="0" w:space="0" w:color="auto"/>
            <w:bottom w:val="none" w:sz="0" w:space="0" w:color="auto"/>
            <w:right w:val="none" w:sz="0" w:space="0" w:color="auto"/>
          </w:divBdr>
        </w:div>
        <w:div w:id="3300689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1805</TotalTime>
  <Pages>2</Pages>
  <Words>1221</Words>
  <Characters>6964</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2026-10-08T08:32:00Z</dcterms:created>
  <dcterms:modified xsi:type="dcterms:W3CDTF">2026-10-09T14:44:00Z</dcterms:modified>
</cp:coreProperties>
</file>